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F46E1" w14:textId="71C6F0A7" w:rsidR="0085747A" w:rsidRPr="009C54AE" w:rsidRDefault="00CD6897" w:rsidP="00E330E0">
      <w:pPr>
        <w:spacing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5747A"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69D3EF2" w14:textId="33C659EE" w:rsidR="0085747A" w:rsidRPr="00E330E0" w:rsidRDefault="0071620A" w:rsidP="00E330E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A06F7">
        <w:rPr>
          <w:rFonts w:ascii="Corbel" w:hAnsi="Corbel"/>
          <w:b/>
          <w:smallCaps/>
          <w:sz w:val="24"/>
          <w:szCs w:val="24"/>
        </w:rPr>
        <w:t xml:space="preserve"> 202</w:t>
      </w:r>
      <w:r w:rsidR="00942FDA">
        <w:rPr>
          <w:rFonts w:ascii="Corbel" w:hAnsi="Corbel"/>
          <w:b/>
          <w:smallCaps/>
          <w:sz w:val="24"/>
          <w:szCs w:val="24"/>
        </w:rPr>
        <w:t>3</w:t>
      </w:r>
      <w:r w:rsidR="00DA06F7">
        <w:rPr>
          <w:rFonts w:ascii="Corbel" w:hAnsi="Corbel"/>
          <w:b/>
          <w:smallCaps/>
          <w:sz w:val="24"/>
          <w:szCs w:val="24"/>
        </w:rPr>
        <w:t xml:space="preserve"> - 202</w:t>
      </w:r>
      <w:r w:rsidR="00942FDA">
        <w:rPr>
          <w:rFonts w:ascii="Corbel" w:hAnsi="Corbel"/>
          <w:b/>
          <w:smallCaps/>
          <w:sz w:val="24"/>
          <w:szCs w:val="24"/>
        </w:rPr>
        <w:t>5</w:t>
      </w:r>
    </w:p>
    <w:p w14:paraId="4984A720" w14:textId="458D5399" w:rsidR="00445970" w:rsidRPr="00EA4832" w:rsidRDefault="00445970" w:rsidP="00A07B9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DA06F7" w:rsidRPr="00DA06F7">
        <w:rPr>
          <w:rFonts w:ascii="Corbel" w:hAnsi="Corbel"/>
          <w:b/>
          <w:sz w:val="20"/>
          <w:szCs w:val="20"/>
        </w:rPr>
        <w:t>202</w:t>
      </w:r>
      <w:r w:rsidR="00942FDA">
        <w:rPr>
          <w:rFonts w:ascii="Corbel" w:hAnsi="Corbel"/>
          <w:b/>
          <w:sz w:val="20"/>
          <w:szCs w:val="20"/>
        </w:rPr>
        <w:t>3-2024</w:t>
      </w:r>
      <w:bookmarkStart w:id="0" w:name="_GoBack"/>
      <w:bookmarkEnd w:id="0"/>
    </w:p>
    <w:p w14:paraId="010C4EF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03E397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F48D9C2" w14:textId="77777777" w:rsidTr="00DA06F7">
        <w:tc>
          <w:tcPr>
            <w:tcW w:w="2694" w:type="dxa"/>
            <w:vAlign w:val="center"/>
          </w:tcPr>
          <w:p w14:paraId="7E304F7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668D56" w14:textId="77777777" w:rsidR="0085747A" w:rsidRPr="009C54AE" w:rsidRDefault="001F2E9F" w:rsidP="001F2E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Tożsamości kulturowe</w:t>
            </w:r>
          </w:p>
        </w:tc>
      </w:tr>
      <w:tr w:rsidR="0085747A" w:rsidRPr="009C54AE" w14:paraId="237B055E" w14:textId="77777777" w:rsidTr="00DA06F7">
        <w:tc>
          <w:tcPr>
            <w:tcW w:w="2694" w:type="dxa"/>
            <w:vAlign w:val="center"/>
          </w:tcPr>
          <w:p w14:paraId="08D6C63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27DE9B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A06F7" w:rsidRPr="009C54AE" w14:paraId="1A2965EA" w14:textId="77777777" w:rsidTr="00DA06F7">
        <w:tc>
          <w:tcPr>
            <w:tcW w:w="2694" w:type="dxa"/>
            <w:vAlign w:val="center"/>
          </w:tcPr>
          <w:p w14:paraId="4189A75D" w14:textId="77777777" w:rsidR="00DA06F7" w:rsidRPr="009C54AE" w:rsidRDefault="00DA06F7" w:rsidP="00DA06F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8E667CF" w14:textId="08E4D1CA" w:rsidR="00DA06F7" w:rsidRPr="009C54AE" w:rsidRDefault="00BC4A81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4A81"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DA06F7" w:rsidRPr="009C54AE" w14:paraId="63F60939" w14:textId="77777777" w:rsidTr="00DA06F7">
        <w:tc>
          <w:tcPr>
            <w:tcW w:w="2694" w:type="dxa"/>
            <w:vAlign w:val="center"/>
          </w:tcPr>
          <w:p w14:paraId="41378332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9B0F00E" w14:textId="26D3D964"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</w:t>
            </w:r>
            <w:r w:rsidR="008741D3">
              <w:rPr>
                <w:rFonts w:ascii="Corbel" w:hAnsi="Corbel"/>
                <w:b w:val="0"/>
                <w:sz w:val="24"/>
                <w:szCs w:val="24"/>
              </w:rPr>
              <w:t>R</w:t>
            </w:r>
          </w:p>
        </w:tc>
      </w:tr>
      <w:tr w:rsidR="00DA06F7" w:rsidRPr="009C54AE" w14:paraId="0F5C9CD5" w14:textId="77777777" w:rsidTr="00DA06F7">
        <w:tc>
          <w:tcPr>
            <w:tcW w:w="2694" w:type="dxa"/>
            <w:vAlign w:val="center"/>
          </w:tcPr>
          <w:p w14:paraId="70CCBC20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5A1175" w14:textId="77777777"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DA06F7" w:rsidRPr="009C54AE" w14:paraId="786F96DB" w14:textId="77777777" w:rsidTr="00DA06F7">
        <w:tc>
          <w:tcPr>
            <w:tcW w:w="2694" w:type="dxa"/>
            <w:vAlign w:val="center"/>
          </w:tcPr>
          <w:p w14:paraId="6EF95D6F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826528" w14:textId="77777777"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DA06F7" w:rsidRPr="009C54AE" w14:paraId="40EBD0CA" w14:textId="77777777" w:rsidTr="00DA06F7">
        <w:tc>
          <w:tcPr>
            <w:tcW w:w="2694" w:type="dxa"/>
            <w:vAlign w:val="center"/>
          </w:tcPr>
          <w:p w14:paraId="6BFB3BFA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38DFBB" w14:textId="7A4C314A" w:rsidR="00DA06F7" w:rsidRPr="009C54AE" w:rsidRDefault="008741D3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A06F7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DA06F7" w:rsidRPr="009C54AE" w14:paraId="7D9A28CD" w14:textId="77777777" w:rsidTr="00DA06F7">
        <w:tc>
          <w:tcPr>
            <w:tcW w:w="2694" w:type="dxa"/>
            <w:vAlign w:val="center"/>
          </w:tcPr>
          <w:p w14:paraId="31B5B6A4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2C8294" w14:textId="5D764536" w:rsidR="00DA06F7" w:rsidRPr="009C54AE" w:rsidRDefault="008741D3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A06F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DA06F7" w:rsidRPr="009C54AE" w14:paraId="6089C861" w14:textId="77777777" w:rsidTr="00DA06F7">
        <w:tc>
          <w:tcPr>
            <w:tcW w:w="2694" w:type="dxa"/>
            <w:vAlign w:val="center"/>
          </w:tcPr>
          <w:p w14:paraId="1E1C33CA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FB94D7" w14:textId="628B6826" w:rsidR="00DA06F7" w:rsidRPr="009C54AE" w:rsidRDefault="004B37FC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 semestr 2</w:t>
            </w:r>
          </w:p>
        </w:tc>
      </w:tr>
      <w:tr w:rsidR="00DA06F7" w:rsidRPr="009C54AE" w14:paraId="4184C4A0" w14:textId="77777777" w:rsidTr="00DA06F7">
        <w:tc>
          <w:tcPr>
            <w:tcW w:w="2694" w:type="dxa"/>
            <w:vAlign w:val="center"/>
          </w:tcPr>
          <w:p w14:paraId="20D92DFF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C653AC" w14:textId="13463FDC" w:rsidR="00DA06F7" w:rsidRPr="009C54AE" w:rsidRDefault="00197782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DA06F7" w:rsidRPr="009C54AE" w14:paraId="102BB0ED" w14:textId="77777777" w:rsidTr="00DA06F7">
        <w:tc>
          <w:tcPr>
            <w:tcW w:w="2694" w:type="dxa"/>
            <w:vAlign w:val="center"/>
          </w:tcPr>
          <w:p w14:paraId="1D78117B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2436FFB" w14:textId="3B4194B2" w:rsidR="00DA06F7" w:rsidRPr="009C54AE" w:rsidRDefault="008741D3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A06F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DA06F7" w:rsidRPr="009C54AE" w14:paraId="56F1E9F0" w14:textId="77777777" w:rsidTr="00DA06F7">
        <w:tc>
          <w:tcPr>
            <w:tcW w:w="2694" w:type="dxa"/>
            <w:vAlign w:val="center"/>
          </w:tcPr>
          <w:p w14:paraId="772F252C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B20836" w14:textId="1F388AC1" w:rsidR="00DA06F7" w:rsidRPr="009C54AE" w:rsidRDefault="00EB64A9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Magdalena Żardecka</w:t>
            </w:r>
          </w:p>
        </w:tc>
      </w:tr>
      <w:tr w:rsidR="00DA06F7" w:rsidRPr="009C54AE" w14:paraId="07CDCF7F" w14:textId="77777777" w:rsidTr="00DA06F7">
        <w:tc>
          <w:tcPr>
            <w:tcW w:w="2694" w:type="dxa"/>
            <w:vAlign w:val="center"/>
          </w:tcPr>
          <w:p w14:paraId="19A892BA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11AAAE" w14:textId="205551BC" w:rsidR="00DA06F7" w:rsidRPr="009C54AE" w:rsidRDefault="00E330E0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315BB1B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5BE76C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E079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2BF113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8E4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F9653C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B6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07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E0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53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DD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E7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FB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DD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7D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0243E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5BF1" w14:textId="39B1E295" w:rsidR="00015B8F" w:rsidRPr="009C54AE" w:rsidRDefault="00BC4A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0FE7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0B93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ED82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54F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9A33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80B3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3BA1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58D8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29A3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7608EF5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FDA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031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A85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6F9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E1F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3A8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8A9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4B8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6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071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FD3277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9CC22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D0996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8C9D829" w14:textId="77777777" w:rsidR="0085747A" w:rsidRPr="009C54AE" w:rsidRDefault="001A498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27675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8ABDE9" w14:textId="5E76B3C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7ABBBA3A" w14:textId="77777777" w:rsidR="00E960BB" w:rsidRDefault="00962E1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F8BA684" w14:textId="77777777" w:rsidR="00FC4AD7" w:rsidRDefault="00FC4AD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E443A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60CCFB" w14:textId="77777777" w:rsidTr="00745302">
        <w:tc>
          <w:tcPr>
            <w:tcW w:w="9670" w:type="dxa"/>
          </w:tcPr>
          <w:p w14:paraId="43521E4A" w14:textId="48D57BD1" w:rsidR="0085747A" w:rsidRPr="009C54AE" w:rsidRDefault="006F43D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kompetencje zdobyte na wcześniejszych etapach kształcenia</w:t>
            </w:r>
          </w:p>
        </w:tc>
      </w:tr>
    </w:tbl>
    <w:p w14:paraId="5CA499B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1A8F35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98C3AD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BAACC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B82A07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="00AE2FD8" w:rsidRPr="009C54AE" w14:paraId="5CFA2F34" w14:textId="77777777" w:rsidTr="00754FE6">
        <w:tc>
          <w:tcPr>
            <w:tcW w:w="845" w:type="dxa"/>
            <w:vAlign w:val="center"/>
          </w:tcPr>
          <w:p w14:paraId="1D51BC3C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AF1194" w14:textId="63C3C4FF" w:rsidR="00AE2FD8" w:rsidRPr="00396C60" w:rsidRDefault="00B969C3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Przyswojenie </w:t>
            </w:r>
            <w:r w:rsidR="00AE2FD8" w:rsidRPr="00396C60">
              <w:rPr>
                <w:rFonts w:ascii="Corbel" w:hAnsi="Corbel"/>
                <w:b w:val="0"/>
                <w:sz w:val="24"/>
                <w:szCs w:val="24"/>
              </w:rPr>
              <w:t>przez studentów</w:t>
            </w:r>
            <w:r w:rsidR="00B6392B">
              <w:rPr>
                <w:rFonts w:ascii="Corbel" w:hAnsi="Corbel"/>
                <w:b w:val="0"/>
                <w:sz w:val="24"/>
                <w:szCs w:val="24"/>
              </w:rPr>
              <w:t xml:space="preserve"> najważniejszych </w:t>
            </w:r>
            <w:r w:rsidR="00AE2FD8" w:rsidRPr="00396C60">
              <w:rPr>
                <w:rFonts w:ascii="Corbel" w:hAnsi="Corbel"/>
                <w:b w:val="0"/>
                <w:sz w:val="24"/>
                <w:szCs w:val="24"/>
              </w:rPr>
              <w:t>poję</w:t>
            </w:r>
            <w:r w:rsidR="006066E4">
              <w:rPr>
                <w:rFonts w:ascii="Corbel" w:hAnsi="Corbel"/>
                <w:b w:val="0"/>
                <w:sz w:val="24"/>
                <w:szCs w:val="24"/>
              </w:rPr>
              <w:t xml:space="preserve">ć i </w:t>
            </w:r>
            <w:r w:rsidR="00DF2111">
              <w:rPr>
                <w:rFonts w:ascii="Corbel" w:hAnsi="Corbel"/>
                <w:b w:val="0"/>
                <w:sz w:val="24"/>
                <w:szCs w:val="24"/>
              </w:rPr>
              <w:t xml:space="preserve">teorii </w:t>
            </w:r>
            <w:r w:rsidR="00AE2FD8" w:rsidRPr="00396C60">
              <w:rPr>
                <w:rFonts w:ascii="Corbel" w:hAnsi="Corbel"/>
                <w:b w:val="0"/>
                <w:sz w:val="24"/>
                <w:szCs w:val="24"/>
              </w:rPr>
              <w:t>kluczowych dla zagadnienia tożsamości kulturowej</w:t>
            </w:r>
          </w:p>
        </w:tc>
        <w:tc>
          <w:tcPr>
            <w:tcW w:w="8675" w:type="dxa"/>
            <w:vAlign w:val="center"/>
          </w:tcPr>
          <w:p w14:paraId="4E42350E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E2FD8" w:rsidRPr="009C54AE" w14:paraId="3E080DF1" w14:textId="77777777" w:rsidTr="00754FE6">
        <w:tc>
          <w:tcPr>
            <w:tcW w:w="845" w:type="dxa"/>
            <w:vAlign w:val="center"/>
          </w:tcPr>
          <w:p w14:paraId="04F1C4EC" w14:textId="77777777" w:rsidR="00AE2FD8" w:rsidRPr="009C54AE" w:rsidRDefault="00AE2FD8" w:rsidP="00AE2FD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675" w:type="dxa"/>
            <w:vAlign w:val="center"/>
          </w:tcPr>
          <w:p w14:paraId="4A1C3BD8" w14:textId="77777777" w:rsidR="00AE2FD8" w:rsidRPr="00396C60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6C60">
              <w:rPr>
                <w:rFonts w:ascii="Corbel" w:hAnsi="Corbel"/>
                <w:b w:val="0"/>
                <w:sz w:val="24"/>
                <w:szCs w:val="24"/>
              </w:rPr>
              <w:t>Znajomość głównych koncepcji tożsamości kulturowej</w:t>
            </w:r>
          </w:p>
        </w:tc>
        <w:tc>
          <w:tcPr>
            <w:tcW w:w="8675" w:type="dxa"/>
            <w:vAlign w:val="center"/>
          </w:tcPr>
          <w:p w14:paraId="3830AA75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E2FD8" w:rsidRPr="009C54AE" w14:paraId="44BDD736" w14:textId="77777777" w:rsidTr="00754FE6">
        <w:tc>
          <w:tcPr>
            <w:tcW w:w="845" w:type="dxa"/>
            <w:vAlign w:val="center"/>
          </w:tcPr>
          <w:p w14:paraId="560B9C4F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67860AA" w14:textId="77777777" w:rsidR="00AE2FD8" w:rsidRPr="00396C60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6C60">
              <w:rPr>
                <w:rFonts w:ascii="Corbel" w:hAnsi="Corbel"/>
                <w:b w:val="0"/>
                <w:sz w:val="24"/>
                <w:szCs w:val="24"/>
              </w:rPr>
              <w:t>Znajomość założeń leżących u podłoża idei tożsamości kulturowej</w:t>
            </w:r>
          </w:p>
        </w:tc>
        <w:tc>
          <w:tcPr>
            <w:tcW w:w="8675" w:type="dxa"/>
            <w:vAlign w:val="center"/>
          </w:tcPr>
          <w:p w14:paraId="232104B2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1F615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8A1A6A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C83589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F8409BE" w14:textId="77777777" w:rsidTr="0071620A">
        <w:tc>
          <w:tcPr>
            <w:tcW w:w="1701" w:type="dxa"/>
            <w:vAlign w:val="center"/>
          </w:tcPr>
          <w:p w14:paraId="25EB7A3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5BC817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C0C61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A0CFD63" w14:textId="77777777" w:rsidTr="005E6E85">
        <w:tc>
          <w:tcPr>
            <w:tcW w:w="1701" w:type="dxa"/>
          </w:tcPr>
          <w:p w14:paraId="3776BAD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0EB2EB6" w14:textId="2271D7AC" w:rsidR="0085747A" w:rsidRPr="009C54AE" w:rsidRDefault="006A0C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1F447B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="0061161C"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="001F447B">
              <w:rPr>
                <w:rFonts w:ascii="Corbel" w:hAnsi="Corbel"/>
                <w:b w:val="0"/>
                <w:smallCaps w:val="0"/>
                <w:szCs w:val="24"/>
              </w:rPr>
              <w:t xml:space="preserve"> zna i rozumie złożoność problematyki tożsamości kulturowych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i ich determinant</w:t>
            </w:r>
          </w:p>
        </w:tc>
        <w:tc>
          <w:tcPr>
            <w:tcW w:w="1873" w:type="dxa"/>
          </w:tcPr>
          <w:p w14:paraId="396BDD13" w14:textId="77777777"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07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K_W05</w:t>
            </w:r>
          </w:p>
        </w:tc>
      </w:tr>
      <w:tr w:rsidR="0085747A" w:rsidRPr="009C54AE" w14:paraId="36C9C8EF" w14:textId="77777777" w:rsidTr="005E6E85">
        <w:tc>
          <w:tcPr>
            <w:tcW w:w="1701" w:type="dxa"/>
          </w:tcPr>
          <w:p w14:paraId="5F61B6D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2B094A6" w14:textId="6B411C74" w:rsidR="0085747A" w:rsidRPr="009C54AE" w:rsidRDefault="006A0C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="0061161C"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potrafi posługiwać się poznanymi zasobami pojęciowymi i modelowymi oraz przy ich pomocy interpretować określone teksty dotyczące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omawianej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problematyki</w:t>
            </w:r>
          </w:p>
        </w:tc>
        <w:tc>
          <w:tcPr>
            <w:tcW w:w="1873" w:type="dxa"/>
          </w:tcPr>
          <w:p w14:paraId="0B437AC7" w14:textId="77777777"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070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K_U07</w:t>
            </w:r>
          </w:p>
        </w:tc>
      </w:tr>
      <w:tr w:rsidR="0085747A" w:rsidRPr="009C54AE" w14:paraId="43AA0657" w14:textId="77777777" w:rsidTr="005E6E85">
        <w:tc>
          <w:tcPr>
            <w:tcW w:w="1701" w:type="dxa"/>
          </w:tcPr>
          <w:p w14:paraId="762E4BD7" w14:textId="77777777"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9208132" w14:textId="02DC7B8F" w:rsidR="0085747A" w:rsidRPr="009C54AE" w:rsidRDefault="008771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="0061161C"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potrafi kooperować w warunkach różnorodności kulturowej (jest gotów</w:t>
            </w:r>
            <w:r w:rsidR="0061161C">
              <w:rPr>
                <w:rFonts w:ascii="Corbel" w:hAnsi="Corbel"/>
                <w:b w:val="0"/>
                <w:smallCaps w:val="0"/>
                <w:szCs w:val="24"/>
              </w:rPr>
              <w:t>/gotowa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rewidować swoje przekonania w obliczu wspólnotowych celów)</w:t>
            </w:r>
          </w:p>
        </w:tc>
        <w:tc>
          <w:tcPr>
            <w:tcW w:w="1873" w:type="dxa"/>
          </w:tcPr>
          <w:p w14:paraId="1F095261" w14:textId="77777777"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070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6CC20C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71DC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A15C42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013365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D4093D" w14:textId="77777777" w:rsidTr="00BF437D">
        <w:tc>
          <w:tcPr>
            <w:tcW w:w="9520" w:type="dxa"/>
          </w:tcPr>
          <w:p w14:paraId="7C1821C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962E1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9C54AE" w14:paraId="06EB23BD" w14:textId="77777777" w:rsidTr="00BF437D">
        <w:tc>
          <w:tcPr>
            <w:tcW w:w="9520" w:type="dxa"/>
          </w:tcPr>
          <w:p w14:paraId="157330B8" w14:textId="4D7F86B9" w:rsidR="0085747A" w:rsidRDefault="006104F2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</w:t>
            </w:r>
            <w:r w:rsidR="00962E1E">
              <w:rPr>
                <w:rFonts w:ascii="Corbel" w:hAnsi="Corbel"/>
                <w:sz w:val="24"/>
                <w:szCs w:val="24"/>
              </w:rPr>
              <w:t>pojęci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962E1E">
              <w:rPr>
                <w:rFonts w:ascii="Corbel" w:hAnsi="Corbel"/>
                <w:sz w:val="24"/>
                <w:szCs w:val="24"/>
              </w:rPr>
              <w:t xml:space="preserve"> (tożsamość, identyczność, identyfikacje)</w:t>
            </w:r>
          </w:p>
          <w:p w14:paraId="7F20C839" w14:textId="1514CB4C" w:rsidR="00962E1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Założenia koncepcji tożsamości kulturowej (tożsamość jako mechanizm identyfikacji</w:t>
            </w:r>
            <w:r w:rsidR="002D13D5">
              <w:rPr>
                <w:rFonts w:ascii="Corbel" w:hAnsi="Corbel"/>
                <w:sz w:val="24"/>
                <w:szCs w:val="24"/>
              </w:rPr>
              <w:t>)</w:t>
            </w:r>
          </w:p>
          <w:p w14:paraId="27AE3A8E" w14:textId="1B967E96" w:rsidR="00BF437D" w:rsidRDefault="00BF437D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Tożsamość z perspektywy nowoczesności (narodziny </w:t>
            </w:r>
            <w:r w:rsidR="00E25A6C">
              <w:rPr>
                <w:rFonts w:ascii="Corbel" w:hAnsi="Corbel"/>
                <w:sz w:val="24"/>
                <w:szCs w:val="24"/>
              </w:rPr>
              <w:t>J</w:t>
            </w:r>
            <w:r>
              <w:rPr>
                <w:rFonts w:ascii="Corbel" w:hAnsi="Corbel"/>
                <w:sz w:val="24"/>
                <w:szCs w:val="24"/>
              </w:rPr>
              <w:t>a)</w:t>
            </w:r>
          </w:p>
          <w:p w14:paraId="62091933" w14:textId="42608A7A" w:rsidR="00962E1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tożsamości ponowoczesnej (Baumana metafora turysty i włóczęgi)</w:t>
            </w:r>
          </w:p>
          <w:p w14:paraId="12189B89" w14:textId="4C8E0171" w:rsidR="00962E1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Tożsamość obiektywna a tożsamość subiektywna </w:t>
            </w:r>
            <w:r w:rsidR="00BF437D">
              <w:rPr>
                <w:rFonts w:ascii="Corbel" w:hAnsi="Corbel"/>
                <w:sz w:val="24"/>
                <w:szCs w:val="24"/>
              </w:rPr>
              <w:t>(poczucie tożsamości</w:t>
            </w:r>
            <w:r w:rsidR="00E95B05">
              <w:rPr>
                <w:rFonts w:ascii="Corbel" w:hAnsi="Corbel"/>
                <w:sz w:val="24"/>
                <w:szCs w:val="24"/>
              </w:rPr>
              <w:t>)</w:t>
            </w:r>
          </w:p>
          <w:p w14:paraId="5513A0B9" w14:textId="3417A507" w:rsidR="00962E1E" w:rsidRDefault="009A18E1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</w:t>
            </w:r>
            <w:r w:rsidR="003E110A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 xml:space="preserve">hwianie </w:t>
            </w:r>
            <w:r w:rsidR="00BF437D">
              <w:rPr>
                <w:rFonts w:ascii="Corbel" w:hAnsi="Corbel"/>
                <w:sz w:val="24"/>
                <w:szCs w:val="24"/>
              </w:rPr>
              <w:t xml:space="preserve">tożsamości </w:t>
            </w:r>
            <w:r w:rsidR="003E110A">
              <w:rPr>
                <w:rFonts w:ascii="Corbel" w:hAnsi="Corbel"/>
                <w:sz w:val="24"/>
                <w:szCs w:val="24"/>
              </w:rPr>
              <w:t>ponowoc</w:t>
            </w:r>
            <w:r w:rsidR="00C33965">
              <w:rPr>
                <w:rFonts w:ascii="Corbel" w:hAnsi="Corbel"/>
                <w:sz w:val="24"/>
                <w:szCs w:val="24"/>
              </w:rPr>
              <w:t>z</w:t>
            </w:r>
            <w:r w:rsidR="003E110A">
              <w:rPr>
                <w:rFonts w:ascii="Corbel" w:hAnsi="Corbel"/>
                <w:sz w:val="24"/>
                <w:szCs w:val="24"/>
              </w:rPr>
              <w:t>esnej</w:t>
            </w:r>
          </w:p>
          <w:p w14:paraId="6D09BDC2" w14:textId="3CB06668" w:rsidR="00962E1E" w:rsidRDefault="00BF437D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Zmian</w:t>
            </w:r>
            <w:r w:rsidR="00C33965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 tożsamości</w:t>
            </w:r>
          </w:p>
          <w:p w14:paraId="29C1B28A" w14:textId="4EC3503A" w:rsidR="00962E1E" w:rsidRPr="009C54A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Tożsamoś</w:t>
            </w:r>
            <w:r w:rsidR="008B411D">
              <w:rPr>
                <w:rFonts w:ascii="Corbel" w:hAnsi="Corbel"/>
                <w:sz w:val="24"/>
                <w:szCs w:val="24"/>
              </w:rPr>
              <w:t xml:space="preserve">ci </w:t>
            </w:r>
            <w:r>
              <w:rPr>
                <w:rFonts w:ascii="Corbel" w:hAnsi="Corbel"/>
                <w:sz w:val="24"/>
                <w:szCs w:val="24"/>
              </w:rPr>
              <w:t>zbiorow</w:t>
            </w:r>
            <w:r w:rsidR="008B411D">
              <w:rPr>
                <w:rFonts w:ascii="Corbel" w:hAnsi="Corbel"/>
                <w:sz w:val="24"/>
                <w:szCs w:val="24"/>
              </w:rPr>
              <w:t>e</w:t>
            </w:r>
            <w:r w:rsidR="00E330BE">
              <w:rPr>
                <w:rFonts w:ascii="Corbel" w:hAnsi="Corbel"/>
                <w:sz w:val="24"/>
                <w:szCs w:val="24"/>
              </w:rPr>
              <w:t xml:space="preserve"> w płynnych czasach</w:t>
            </w:r>
          </w:p>
        </w:tc>
      </w:tr>
    </w:tbl>
    <w:p w14:paraId="05C6C7B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E80727" w14:textId="3852A008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>zajęć praktycznych</w:t>
      </w:r>
    </w:p>
    <w:p w14:paraId="216736F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246C4C" w14:textId="77777777" w:rsidTr="00923D7D">
        <w:tc>
          <w:tcPr>
            <w:tcW w:w="9639" w:type="dxa"/>
          </w:tcPr>
          <w:p w14:paraId="0FB371E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784C685" w14:textId="77777777" w:rsidTr="00923D7D">
        <w:tc>
          <w:tcPr>
            <w:tcW w:w="9639" w:type="dxa"/>
          </w:tcPr>
          <w:p w14:paraId="7A5B9C3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73C1AB2" w14:textId="77777777" w:rsidTr="00923D7D">
        <w:tc>
          <w:tcPr>
            <w:tcW w:w="9639" w:type="dxa"/>
          </w:tcPr>
          <w:p w14:paraId="2BC09C6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3AC44A1" w14:textId="77777777" w:rsidTr="00923D7D">
        <w:tc>
          <w:tcPr>
            <w:tcW w:w="9639" w:type="dxa"/>
          </w:tcPr>
          <w:p w14:paraId="77D8CFE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2D1B6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50103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9F20D34" w14:textId="77777777" w:rsidR="00E960BB" w:rsidRDefault="00AE2FD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problemowy z elementami dyskusji (możliwość kształcenia na odległość)</w:t>
      </w:r>
    </w:p>
    <w:p w14:paraId="75F1377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81D5A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EDF08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73095B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EBD22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AE967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EB35623" w14:textId="77777777" w:rsidTr="00C05F44">
        <w:tc>
          <w:tcPr>
            <w:tcW w:w="1985" w:type="dxa"/>
            <w:vAlign w:val="center"/>
          </w:tcPr>
          <w:p w14:paraId="4745AA0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6986C5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08210D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8CDC96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9B4231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DCF9FC2" w14:textId="77777777" w:rsidTr="00C05F44">
        <w:tc>
          <w:tcPr>
            <w:tcW w:w="1985" w:type="dxa"/>
          </w:tcPr>
          <w:p w14:paraId="70FC77A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087DE2C" w14:textId="02CD4295" w:rsidR="0085747A" w:rsidRPr="009C54AE" w:rsidRDefault="00B502C3" w:rsidP="00D227A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D227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  <w:r w:rsidR="00343E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D227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ustny lub</w:t>
            </w:r>
            <w:r w:rsidR="00D227A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pisemny</w:t>
            </w:r>
            <w:r w:rsidR="00343E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</w:p>
        </w:tc>
        <w:tc>
          <w:tcPr>
            <w:tcW w:w="2126" w:type="dxa"/>
          </w:tcPr>
          <w:p w14:paraId="17630BFD" w14:textId="77777777" w:rsidR="0085747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5EE4AC20" w14:textId="77777777" w:rsidTr="00C05F44">
        <w:tc>
          <w:tcPr>
            <w:tcW w:w="1985" w:type="dxa"/>
          </w:tcPr>
          <w:p w14:paraId="3130AD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3890AAF" w14:textId="718233B0" w:rsidR="0085747A" w:rsidRPr="009C54AE" w:rsidRDefault="00D227AA" w:rsidP="00D227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 xml:space="preserve">; </w:t>
            </w:r>
            <w:r w:rsidRPr="00D227AA">
              <w:rPr>
                <w:rFonts w:ascii="Corbel" w:hAnsi="Corbel"/>
                <w:b w:val="0"/>
                <w:szCs w:val="24"/>
              </w:rPr>
              <w:t xml:space="preserve">egzamin </w:t>
            </w:r>
          </w:p>
        </w:tc>
        <w:tc>
          <w:tcPr>
            <w:tcW w:w="2126" w:type="dxa"/>
          </w:tcPr>
          <w:p w14:paraId="2B6BBAA9" w14:textId="77777777" w:rsidR="0085747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D227AA" w:rsidRPr="009C54AE" w14:paraId="2D4F0B97" w14:textId="77777777" w:rsidTr="00C05F44">
        <w:tc>
          <w:tcPr>
            <w:tcW w:w="1985" w:type="dxa"/>
          </w:tcPr>
          <w:p w14:paraId="05AC3373" w14:textId="77777777" w:rsidR="00D227A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A3E84DD" w14:textId="0850DFE7" w:rsidR="00D227A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0B7BF412" w14:textId="77777777" w:rsidR="00D227A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4C7C6A6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0B0DB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F1A21F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1DC5E9E" w14:textId="77777777" w:rsidTr="00923D7D">
        <w:tc>
          <w:tcPr>
            <w:tcW w:w="9670" w:type="dxa"/>
          </w:tcPr>
          <w:p w14:paraId="1894C2B7" w14:textId="77777777" w:rsidR="0085747A" w:rsidRDefault="00803A47" w:rsidP="00803A4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Poprawna odpowiedź na 3 pytania egzaminacyjne dotyczące treści wykładu oraz aktywność w czasie dyskusji nad treściami wykładu – 5</w:t>
            </w:r>
          </w:p>
          <w:p w14:paraId="1DFEA7BF" w14:textId="7E2D49DE" w:rsidR="00803A47" w:rsidRDefault="00803A47" w:rsidP="00803A4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Średnia znajomość </w:t>
            </w:r>
            <w:r w:rsidR="00E276CB">
              <w:rPr>
                <w:rFonts w:ascii="Corbel" w:hAnsi="Corbel"/>
                <w:b w:val="0"/>
                <w:smallCaps w:val="0"/>
                <w:szCs w:val="24"/>
              </w:rPr>
              <w:t xml:space="preserve">omawianej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problematyki i brak aktywności podczas </w:t>
            </w:r>
            <w:r w:rsidR="00E276CB">
              <w:rPr>
                <w:rFonts w:ascii="Corbel" w:hAnsi="Corbel"/>
                <w:b w:val="0"/>
                <w:smallCaps w:val="0"/>
                <w:szCs w:val="24"/>
              </w:rPr>
              <w:t>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4</w:t>
            </w:r>
          </w:p>
          <w:p w14:paraId="4D7605E1" w14:textId="16003240" w:rsidR="00803A47" w:rsidRDefault="00803A47" w:rsidP="00803A4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Niewielka znajomość </w:t>
            </w:r>
            <w:r w:rsidRPr="00803A47">
              <w:rPr>
                <w:rFonts w:ascii="Corbel" w:hAnsi="Corbel"/>
                <w:b w:val="0"/>
                <w:smallCaps w:val="0"/>
                <w:szCs w:val="24"/>
              </w:rPr>
              <w:t xml:space="preserve">problematyki i brak aktywności podczas </w:t>
            </w:r>
            <w:r w:rsidR="00F25DFC">
              <w:rPr>
                <w:rFonts w:ascii="Corbel" w:hAnsi="Corbel"/>
                <w:b w:val="0"/>
                <w:smallCaps w:val="0"/>
                <w:szCs w:val="24"/>
              </w:rPr>
              <w:t>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3</w:t>
            </w:r>
          </w:p>
          <w:p w14:paraId="14364AB3" w14:textId="74794EA6" w:rsidR="0085747A" w:rsidRPr="00564885" w:rsidRDefault="00803A47" w:rsidP="009C54AE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 wiedzy</w:t>
            </w:r>
            <w:r w:rsidR="00CE26F6">
              <w:rPr>
                <w:rFonts w:ascii="Corbel" w:hAnsi="Corbel"/>
                <w:b w:val="0"/>
                <w:smallCaps w:val="0"/>
                <w:szCs w:val="24"/>
              </w:rPr>
              <w:t>, brak aktywności</w:t>
            </w:r>
            <w:r w:rsidR="007A03D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nieobecnoś</w:t>
            </w:r>
            <w:r w:rsidR="007A03DE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A03DE">
              <w:rPr>
                <w:rFonts w:ascii="Corbel" w:hAnsi="Corbel"/>
                <w:b w:val="0"/>
                <w:smallCaps w:val="0"/>
                <w:szCs w:val="24"/>
              </w:rPr>
              <w:t>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F0A52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</w:t>
            </w:r>
          </w:p>
        </w:tc>
      </w:tr>
    </w:tbl>
    <w:p w14:paraId="7E267F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FA3D9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C19CA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041826B5" w14:textId="77777777" w:rsidTr="003E1941">
        <w:tc>
          <w:tcPr>
            <w:tcW w:w="4962" w:type="dxa"/>
            <w:vAlign w:val="center"/>
          </w:tcPr>
          <w:p w14:paraId="5474F29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58BED3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8A1F454" w14:textId="77777777" w:rsidTr="00923D7D">
        <w:tc>
          <w:tcPr>
            <w:tcW w:w="4962" w:type="dxa"/>
          </w:tcPr>
          <w:p w14:paraId="2D91AB6C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1563C0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563C0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86A1484" w14:textId="77777777" w:rsidR="0085747A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C61DC5" w:rsidRPr="009C54AE" w14:paraId="1CB8CC04" w14:textId="77777777" w:rsidTr="00923D7D">
        <w:tc>
          <w:tcPr>
            <w:tcW w:w="4962" w:type="dxa"/>
          </w:tcPr>
          <w:p w14:paraId="6827155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E6A170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70317E8" w14:textId="77777777" w:rsidR="00C61DC5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C61DC5" w:rsidRPr="009C54AE" w14:paraId="04BB95BF" w14:textId="77777777" w:rsidTr="00923D7D">
        <w:tc>
          <w:tcPr>
            <w:tcW w:w="4962" w:type="dxa"/>
          </w:tcPr>
          <w:p w14:paraId="787779C9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A88070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F82B736" w14:textId="77777777" w:rsidR="00C61DC5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 h</w:t>
            </w:r>
          </w:p>
        </w:tc>
      </w:tr>
      <w:tr w:rsidR="0085747A" w:rsidRPr="009C54AE" w14:paraId="30CE3564" w14:textId="77777777" w:rsidTr="00923D7D">
        <w:tc>
          <w:tcPr>
            <w:tcW w:w="4962" w:type="dxa"/>
          </w:tcPr>
          <w:p w14:paraId="2B6C6F1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EDBF3B" w14:textId="77777777" w:rsidR="0085747A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 h</w:t>
            </w:r>
          </w:p>
        </w:tc>
      </w:tr>
      <w:tr w:rsidR="0085747A" w:rsidRPr="009C54AE" w14:paraId="67C5347B" w14:textId="77777777" w:rsidTr="00923D7D">
        <w:tc>
          <w:tcPr>
            <w:tcW w:w="4962" w:type="dxa"/>
          </w:tcPr>
          <w:p w14:paraId="71E31A0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069D961" w14:textId="77777777" w:rsidR="0085747A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7CC7DD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03EA4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03EC15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2C1F0A1" w14:textId="77777777" w:rsidTr="0071620A">
        <w:trPr>
          <w:trHeight w:val="397"/>
        </w:trPr>
        <w:tc>
          <w:tcPr>
            <w:tcW w:w="3544" w:type="dxa"/>
          </w:tcPr>
          <w:p w14:paraId="628B04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A289AA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767D9BA" w14:textId="77777777" w:rsidTr="0071620A">
        <w:trPr>
          <w:trHeight w:val="397"/>
        </w:trPr>
        <w:tc>
          <w:tcPr>
            <w:tcW w:w="3544" w:type="dxa"/>
          </w:tcPr>
          <w:p w14:paraId="753922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FD16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6188B0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9AC9A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B36453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CF2D561" w14:textId="77777777" w:rsidTr="0071620A">
        <w:trPr>
          <w:trHeight w:val="397"/>
        </w:trPr>
        <w:tc>
          <w:tcPr>
            <w:tcW w:w="7513" w:type="dxa"/>
          </w:tcPr>
          <w:p w14:paraId="6C0AF286" w14:textId="77777777" w:rsidR="0085747A" w:rsidRDefault="0085747A" w:rsidP="007361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14055E" w14:textId="77777777" w:rsidR="000C4CF5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Z. Bauman,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Tożsamość. Rozmowy z Benedetto </w:t>
            </w:r>
            <w:proofErr w:type="spellStart"/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Vecchim</w:t>
            </w:r>
            <w:proofErr w:type="spellEnd"/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przeł. Jacek Łaszcz, GWP, Gdańsk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C1EC362" w14:textId="77777777" w:rsidR="000C4CF5" w:rsidRPr="000C4CF5" w:rsidRDefault="000C4CF5" w:rsidP="00BD27E6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Giddens,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Nowoczesność i tożsamość.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„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Ja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”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 społeczeństwo w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epoce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późnej nowoczesności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przeł.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Szulżycka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PWN Warszawa 2006 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(wybrane fragmenty).</w:t>
            </w:r>
          </w:p>
          <w:p w14:paraId="433A7772" w14:textId="77777777" w:rsidR="000C4CF5" w:rsidRPr="000C4CF5" w:rsidRDefault="000C4CF5" w:rsidP="00BD27E6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Bokszański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27CEA"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>Tożsamości</w:t>
            </w:r>
            <w:r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zbiorowe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27CEA">
              <w:rPr>
                <w:rFonts w:ascii="Corbel" w:hAnsi="Corbel"/>
                <w:b w:val="0"/>
                <w:smallCaps w:val="0"/>
                <w:szCs w:val="24"/>
              </w:rPr>
              <w:t xml:space="preserve">PWN Warszawa 2005 </w:t>
            </w:r>
            <w:r w:rsidR="00127CEA" w:rsidRPr="00127CEA">
              <w:rPr>
                <w:rFonts w:ascii="Corbel" w:hAnsi="Corbel"/>
                <w:b w:val="0"/>
                <w:smallCaps w:val="0"/>
                <w:szCs w:val="24"/>
              </w:rPr>
              <w:t>(wybrane fragmenty).</w:t>
            </w:r>
          </w:p>
          <w:p w14:paraId="3505192C" w14:textId="77777777" w:rsidR="000C4CF5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V. </w:t>
            </w:r>
            <w:proofErr w:type="spellStart"/>
            <w:r w:rsidRPr="000C4CF5">
              <w:rPr>
                <w:rFonts w:ascii="Corbel" w:hAnsi="Corbel"/>
                <w:b w:val="0"/>
                <w:smallCaps w:val="0"/>
                <w:szCs w:val="24"/>
              </w:rPr>
              <w:t>Descombes</w:t>
            </w:r>
            <w:proofErr w:type="spellEnd"/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Rozterki  tożsamości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, przeł. M. Krzykawski, </w:t>
            </w:r>
            <w:proofErr w:type="spellStart"/>
            <w:r w:rsidRPr="000C4CF5">
              <w:rPr>
                <w:rFonts w:ascii="Corbel" w:hAnsi="Corbel"/>
                <w:b w:val="0"/>
                <w:smallCaps w:val="0"/>
                <w:szCs w:val="24"/>
              </w:rPr>
              <w:t>Kurhaus</w:t>
            </w:r>
            <w:proofErr w:type="spellEnd"/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(wybrane fragmenty).</w:t>
            </w:r>
          </w:p>
          <w:p w14:paraId="1FA36EC6" w14:textId="77777777" w:rsidR="005433B3" w:rsidRDefault="00962E1E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E1E">
              <w:rPr>
                <w:rFonts w:ascii="Corbel" w:hAnsi="Corbel"/>
                <w:b w:val="0"/>
                <w:smallCaps w:val="0"/>
                <w:szCs w:val="24"/>
              </w:rPr>
              <w:t xml:space="preserve">Edwin W. </w:t>
            </w:r>
            <w:proofErr w:type="spellStart"/>
            <w:r w:rsidRPr="00962E1E">
              <w:rPr>
                <w:rFonts w:ascii="Corbel" w:hAnsi="Corbel"/>
                <w:b w:val="0"/>
                <w:smallCaps w:val="0"/>
                <w:szCs w:val="24"/>
              </w:rPr>
              <w:t>Ardener</w:t>
            </w:r>
            <w:proofErr w:type="spellEnd"/>
            <w:r w:rsidRPr="00962E1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62E1E">
              <w:rPr>
                <w:rFonts w:ascii="Corbel" w:hAnsi="Corbel"/>
                <w:b w:val="0"/>
                <w:i/>
                <w:smallCaps w:val="0"/>
                <w:szCs w:val="24"/>
              </w:rPr>
              <w:t>Tożsamość i utożsamienie</w:t>
            </w:r>
            <w:r w:rsidRPr="00962E1E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962E1E">
              <w:rPr>
                <w:rFonts w:ascii="Corbel" w:hAnsi="Corbel"/>
                <w:b w:val="0"/>
                <w:i/>
                <w:smallCaps w:val="0"/>
                <w:szCs w:val="24"/>
              </w:rPr>
              <w:t>Sytuacja mniejszościowa i tożsamość</w:t>
            </w:r>
            <w:r w:rsidRPr="00962E1E">
              <w:rPr>
                <w:rFonts w:ascii="Corbel" w:hAnsi="Corbel"/>
                <w:b w:val="0"/>
                <w:smallCaps w:val="0"/>
                <w:szCs w:val="24"/>
              </w:rPr>
              <w:t>, pod red. Zdzisława Macha i Andrzeja K. Palucha, „Zeszyty Naukowe Uniwersytetu Jagiellońskiego” MXXIX, Prace Socjologiczne z. 15,  Kraków1992</w:t>
            </w:r>
          </w:p>
          <w:p w14:paraId="5BDD67D6" w14:textId="77777777" w:rsidR="00127CEA" w:rsidRDefault="00127CEA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7CEA">
              <w:rPr>
                <w:rFonts w:ascii="Corbel" w:hAnsi="Corbel"/>
                <w:b w:val="0"/>
                <w:smallCaps w:val="0"/>
                <w:szCs w:val="24"/>
              </w:rPr>
              <w:t xml:space="preserve">L. Kołakowski, </w:t>
            </w:r>
            <w:r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>O tożsamości zbiorowej</w:t>
            </w:r>
            <w:r w:rsidRPr="00127CEA">
              <w:rPr>
                <w:rFonts w:ascii="Corbel" w:hAnsi="Corbel"/>
                <w:b w:val="0"/>
                <w:smallCaps w:val="0"/>
                <w:szCs w:val="24"/>
              </w:rPr>
              <w:t xml:space="preserve">, w: L. Kołakowski, </w:t>
            </w:r>
            <w:r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>Moje słuszne poglądy na wszystko</w:t>
            </w:r>
            <w:r w:rsidRPr="00127CEA">
              <w:rPr>
                <w:rFonts w:ascii="Corbel" w:hAnsi="Corbel"/>
                <w:b w:val="0"/>
                <w:smallCaps w:val="0"/>
                <w:szCs w:val="24"/>
              </w:rPr>
              <w:t>, Wydawnictwo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27CEA">
              <w:rPr>
                <w:rFonts w:ascii="Corbel" w:hAnsi="Corbel"/>
                <w:b w:val="0"/>
                <w:smallCaps w:val="0"/>
                <w:szCs w:val="24"/>
              </w:rPr>
              <w:t>Znak,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raków 1999.</w:t>
            </w:r>
          </w:p>
          <w:p w14:paraId="57E568A3" w14:textId="77777777" w:rsidR="000C4CF5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J. Szacki,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O tożsamości (zwłaszcza narodowej)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„Kultura i Społeczeństwo” 2004, tom XLVIII, nr 3, s. 9 – 40.</w:t>
            </w:r>
          </w:p>
          <w:p w14:paraId="16EC24A3" w14:textId="77777777" w:rsidR="000C4CF5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T. Grzegorek,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Tożsamość a poczucie tożsamości. Próba uporządkowania problematyki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Tożsamość człowieka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(red.) A. Gałdowa, Wydawnictwo UJ, Kraków 2000</w:t>
            </w:r>
          </w:p>
          <w:p w14:paraId="7C463882" w14:textId="77777777" w:rsidR="005433B3" w:rsidRPr="009C54AE" w:rsidRDefault="005433B3" w:rsidP="007361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C1317C9" w14:textId="77777777" w:rsidTr="0071620A">
        <w:trPr>
          <w:trHeight w:val="397"/>
        </w:trPr>
        <w:tc>
          <w:tcPr>
            <w:tcW w:w="7513" w:type="dxa"/>
          </w:tcPr>
          <w:p w14:paraId="7AF0B158" w14:textId="77777777" w:rsidR="00962E1E" w:rsidRDefault="0085747A" w:rsidP="00962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ED06544" w14:textId="77777777" w:rsidR="00BF437D" w:rsidRPr="00391031" w:rsidRDefault="00BF437D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31">
              <w:rPr>
                <w:rFonts w:ascii="Corbel" w:hAnsi="Corbel"/>
                <w:b w:val="0"/>
                <w:smallCaps w:val="0"/>
                <w:szCs w:val="24"/>
              </w:rPr>
              <w:t xml:space="preserve">Jan </w:t>
            </w:r>
            <w:proofErr w:type="spellStart"/>
            <w:r w:rsidRPr="00391031">
              <w:rPr>
                <w:rFonts w:ascii="Corbel" w:hAnsi="Corbel"/>
                <w:b w:val="0"/>
                <w:smallCaps w:val="0"/>
                <w:szCs w:val="24"/>
              </w:rPr>
              <w:t>Szmyd</w:t>
            </w:r>
            <w:proofErr w:type="spellEnd"/>
            <w:r w:rsidRPr="00391031">
              <w:rPr>
                <w:rFonts w:ascii="Corbel" w:hAnsi="Corbel"/>
                <w:b w:val="0"/>
                <w:smallCaps w:val="0"/>
                <w:szCs w:val="24"/>
              </w:rPr>
              <w:t>, Tożsamość a globalizacja, Krakowska Szkoła im. Andrzeja Frycza Modrzewskiego, Kraków 2006 (wybrane fragmenty)</w:t>
            </w:r>
            <w:r w:rsidR="000C4CF5" w:rsidRPr="003910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BC9DBEA" w14:textId="77777777" w:rsidR="000C4CF5" w:rsidRPr="00BD27E6" w:rsidRDefault="000C4CF5" w:rsidP="00BD27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27E6">
              <w:rPr>
                <w:rFonts w:ascii="Corbel" w:hAnsi="Corbel"/>
                <w:sz w:val="24"/>
                <w:szCs w:val="24"/>
              </w:rPr>
              <w:t xml:space="preserve">Tadeusz Paleczny, </w:t>
            </w:r>
            <w:r w:rsidRPr="00BD27E6">
              <w:rPr>
                <w:rFonts w:ascii="Corbel" w:hAnsi="Corbel"/>
                <w:i/>
                <w:sz w:val="24"/>
                <w:szCs w:val="24"/>
              </w:rPr>
              <w:t>Relacje międzykulturowe w dobie kryzysu i ideologii i polityki wielokulturowości</w:t>
            </w:r>
            <w:r w:rsidRPr="00BD27E6">
              <w:rPr>
                <w:rFonts w:ascii="Corbel" w:hAnsi="Corbel"/>
                <w:sz w:val="24"/>
                <w:szCs w:val="24"/>
              </w:rPr>
              <w:t xml:space="preserve">, Księgarnia Akademicka, </w:t>
            </w:r>
            <w:proofErr w:type="spellStart"/>
            <w:r w:rsidRPr="00BD27E6">
              <w:rPr>
                <w:rFonts w:ascii="Corbel" w:hAnsi="Corbel"/>
                <w:sz w:val="24"/>
                <w:szCs w:val="24"/>
              </w:rPr>
              <w:t>Societas</w:t>
            </w:r>
            <w:proofErr w:type="spellEnd"/>
            <w:r w:rsidRPr="00BD27E6">
              <w:rPr>
                <w:rFonts w:ascii="Corbel" w:hAnsi="Corbel"/>
                <w:sz w:val="24"/>
                <w:szCs w:val="24"/>
              </w:rPr>
              <w:t xml:space="preserve"> seria pod redakcją Bogdana Szlachty,102, Kraków 2017</w:t>
            </w:r>
            <w:r w:rsidRPr="00BD27E6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BD27E6">
              <w:rPr>
                <w:rFonts w:ascii="Corbel" w:hAnsi="Corbel"/>
                <w:sz w:val="24"/>
                <w:szCs w:val="24"/>
              </w:rPr>
              <w:t>(wybrane fragmenty).</w:t>
            </w:r>
          </w:p>
          <w:p w14:paraId="2A065D60" w14:textId="77777777" w:rsidR="00962E1E" w:rsidRPr="00391031" w:rsidRDefault="00962E1E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31">
              <w:rPr>
                <w:rFonts w:ascii="Corbel" w:hAnsi="Corbel"/>
                <w:b w:val="0"/>
                <w:smallCaps w:val="0"/>
                <w:szCs w:val="24"/>
              </w:rPr>
              <w:t xml:space="preserve">Anna </w:t>
            </w:r>
            <w:proofErr w:type="spellStart"/>
            <w:r w:rsidRPr="00391031">
              <w:rPr>
                <w:rFonts w:ascii="Corbel" w:hAnsi="Corbel"/>
                <w:b w:val="0"/>
                <w:smallCaps w:val="0"/>
                <w:szCs w:val="24"/>
              </w:rPr>
              <w:t>Szyfer</w:t>
            </w:r>
            <w:proofErr w:type="spellEnd"/>
            <w:r w:rsidRPr="0039103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91031">
              <w:rPr>
                <w:rFonts w:ascii="Corbel" w:hAnsi="Corbel"/>
                <w:b w:val="0"/>
                <w:i/>
                <w:smallCaps w:val="0"/>
                <w:szCs w:val="24"/>
              </w:rPr>
              <w:t>Tożsamość kulturowa : implikacje teoretyczne i metodologiczne</w:t>
            </w:r>
            <w:r w:rsidRPr="00391031">
              <w:rPr>
                <w:rFonts w:ascii="Corbel" w:hAnsi="Corbel"/>
                <w:b w:val="0"/>
                <w:smallCaps w:val="0"/>
                <w:szCs w:val="24"/>
              </w:rPr>
              <w:t>, „Studia Etnologiczne i Antropologiczne” 1997 nr 1, s. 159-167</w:t>
            </w:r>
            <w:r w:rsidR="000C4CF5" w:rsidRPr="003910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138FCA6" w14:textId="77777777" w:rsidR="000C4CF5" w:rsidRPr="00391031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31">
              <w:rPr>
                <w:rFonts w:ascii="Corbel" w:hAnsi="Corbel"/>
                <w:b w:val="0"/>
                <w:smallCaps w:val="0"/>
                <w:szCs w:val="24"/>
              </w:rPr>
              <w:t xml:space="preserve">Ryszard Szwed, </w:t>
            </w:r>
            <w:r w:rsidRPr="00391031">
              <w:rPr>
                <w:rFonts w:ascii="Corbel" w:hAnsi="Corbel"/>
                <w:b w:val="0"/>
                <w:i/>
                <w:smallCaps w:val="0"/>
                <w:szCs w:val="24"/>
              </w:rPr>
              <w:t>Ontologiczne podstawy koncepcji tożsamości</w:t>
            </w:r>
            <w:r w:rsidRPr="00391031">
              <w:rPr>
                <w:rFonts w:ascii="Corbel" w:hAnsi="Corbel"/>
                <w:b w:val="0"/>
                <w:smallCaps w:val="0"/>
                <w:szCs w:val="24"/>
              </w:rPr>
              <w:t>, „Studia Socjologiczne” 1999, nr 3 (154).</w:t>
            </w:r>
          </w:p>
          <w:p w14:paraId="12413E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338467A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88CE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67E39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35E9B" w14:textId="77777777" w:rsidR="00713F55" w:rsidRDefault="00713F55" w:rsidP="00C16ABF">
      <w:pPr>
        <w:spacing w:after="0" w:line="240" w:lineRule="auto"/>
      </w:pPr>
      <w:r>
        <w:separator/>
      </w:r>
    </w:p>
  </w:endnote>
  <w:endnote w:type="continuationSeparator" w:id="0">
    <w:p w14:paraId="2B7CC741" w14:textId="77777777" w:rsidR="00713F55" w:rsidRDefault="00713F5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7DCAF" w14:textId="77777777" w:rsidR="00713F55" w:rsidRDefault="00713F55" w:rsidP="00C16ABF">
      <w:pPr>
        <w:spacing w:after="0" w:line="240" w:lineRule="auto"/>
      </w:pPr>
      <w:r>
        <w:separator/>
      </w:r>
    </w:p>
  </w:footnote>
  <w:footnote w:type="continuationSeparator" w:id="0">
    <w:p w14:paraId="1C94F4C8" w14:textId="77777777" w:rsidR="00713F55" w:rsidRDefault="00713F55" w:rsidP="00C16ABF">
      <w:pPr>
        <w:spacing w:after="0" w:line="240" w:lineRule="auto"/>
      </w:pPr>
      <w:r>
        <w:continuationSeparator/>
      </w:r>
    </w:p>
  </w:footnote>
  <w:footnote w:id="1">
    <w:p w14:paraId="4130A06F" w14:textId="098F69B2" w:rsidR="0030395F" w:rsidRPr="002A4576" w:rsidRDefault="0030395F" w:rsidP="002A4576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82EF4"/>
    <w:multiLevelType w:val="hybridMultilevel"/>
    <w:tmpl w:val="9C946670"/>
    <w:lvl w:ilvl="0" w:tplc="F5DCA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7356F5"/>
    <w:multiLevelType w:val="hybridMultilevel"/>
    <w:tmpl w:val="8B5486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A02EB"/>
    <w:multiLevelType w:val="hybridMultilevel"/>
    <w:tmpl w:val="13A4F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54BED"/>
    <w:multiLevelType w:val="hybridMultilevel"/>
    <w:tmpl w:val="74B00E50"/>
    <w:lvl w:ilvl="0" w:tplc="D67862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FD549A"/>
    <w:multiLevelType w:val="hybridMultilevel"/>
    <w:tmpl w:val="E9E83106"/>
    <w:lvl w:ilvl="0" w:tplc="DF44C85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181E5A"/>
    <w:multiLevelType w:val="hybridMultilevel"/>
    <w:tmpl w:val="C5585A74"/>
    <w:lvl w:ilvl="0" w:tplc="9BBE68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CF5"/>
    <w:rsid w:val="000D04B0"/>
    <w:rsid w:val="000F1C57"/>
    <w:rsid w:val="000F5615"/>
    <w:rsid w:val="00124BFF"/>
    <w:rsid w:val="0012560E"/>
    <w:rsid w:val="00127108"/>
    <w:rsid w:val="00127CEA"/>
    <w:rsid w:val="00134B13"/>
    <w:rsid w:val="00144818"/>
    <w:rsid w:val="00146BC0"/>
    <w:rsid w:val="00153C41"/>
    <w:rsid w:val="00154097"/>
    <w:rsid w:val="00154381"/>
    <w:rsid w:val="001556B3"/>
    <w:rsid w:val="001563C0"/>
    <w:rsid w:val="001640A7"/>
    <w:rsid w:val="00164FA7"/>
    <w:rsid w:val="00166A03"/>
    <w:rsid w:val="001718A7"/>
    <w:rsid w:val="001737CF"/>
    <w:rsid w:val="00176083"/>
    <w:rsid w:val="001770C7"/>
    <w:rsid w:val="00192F37"/>
    <w:rsid w:val="00197782"/>
    <w:rsid w:val="001A4981"/>
    <w:rsid w:val="001A70D2"/>
    <w:rsid w:val="001D3B7C"/>
    <w:rsid w:val="001D657B"/>
    <w:rsid w:val="001D7B54"/>
    <w:rsid w:val="001E0209"/>
    <w:rsid w:val="001F2CA2"/>
    <w:rsid w:val="001F2E9F"/>
    <w:rsid w:val="001F447B"/>
    <w:rsid w:val="002144C0"/>
    <w:rsid w:val="00217FC0"/>
    <w:rsid w:val="0022477D"/>
    <w:rsid w:val="002278A9"/>
    <w:rsid w:val="002336F9"/>
    <w:rsid w:val="0024028F"/>
    <w:rsid w:val="00244ABC"/>
    <w:rsid w:val="00266AB3"/>
    <w:rsid w:val="00281FF2"/>
    <w:rsid w:val="002857DE"/>
    <w:rsid w:val="00291567"/>
    <w:rsid w:val="002A22BF"/>
    <w:rsid w:val="002A2389"/>
    <w:rsid w:val="002A4576"/>
    <w:rsid w:val="002A671D"/>
    <w:rsid w:val="002B4D55"/>
    <w:rsid w:val="002B5EA0"/>
    <w:rsid w:val="002B6119"/>
    <w:rsid w:val="002C1F06"/>
    <w:rsid w:val="002D13D5"/>
    <w:rsid w:val="002D3375"/>
    <w:rsid w:val="002D73D4"/>
    <w:rsid w:val="002F02A3"/>
    <w:rsid w:val="002F21E5"/>
    <w:rsid w:val="002F4ABE"/>
    <w:rsid w:val="003018BA"/>
    <w:rsid w:val="0030395F"/>
    <w:rsid w:val="00305C92"/>
    <w:rsid w:val="003151C5"/>
    <w:rsid w:val="00323412"/>
    <w:rsid w:val="003343CF"/>
    <w:rsid w:val="00343EEF"/>
    <w:rsid w:val="00346FE9"/>
    <w:rsid w:val="0034759A"/>
    <w:rsid w:val="003503F6"/>
    <w:rsid w:val="003530DD"/>
    <w:rsid w:val="00363F78"/>
    <w:rsid w:val="00365736"/>
    <w:rsid w:val="003739A3"/>
    <w:rsid w:val="00391031"/>
    <w:rsid w:val="003A0A5B"/>
    <w:rsid w:val="003A1176"/>
    <w:rsid w:val="003A783E"/>
    <w:rsid w:val="003C0BAE"/>
    <w:rsid w:val="003D18A9"/>
    <w:rsid w:val="003D6CE2"/>
    <w:rsid w:val="003E03C9"/>
    <w:rsid w:val="003E110A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37FC"/>
    <w:rsid w:val="004D5282"/>
    <w:rsid w:val="004E10D6"/>
    <w:rsid w:val="004F1551"/>
    <w:rsid w:val="004F55A3"/>
    <w:rsid w:val="0050496F"/>
    <w:rsid w:val="00513B6F"/>
    <w:rsid w:val="00517C63"/>
    <w:rsid w:val="005363C4"/>
    <w:rsid w:val="00536BDE"/>
    <w:rsid w:val="005433B3"/>
    <w:rsid w:val="00543ACC"/>
    <w:rsid w:val="00564885"/>
    <w:rsid w:val="0056696D"/>
    <w:rsid w:val="005722FF"/>
    <w:rsid w:val="0059484D"/>
    <w:rsid w:val="005A0855"/>
    <w:rsid w:val="005A3196"/>
    <w:rsid w:val="005B41AB"/>
    <w:rsid w:val="005C080F"/>
    <w:rsid w:val="005C55E5"/>
    <w:rsid w:val="005C696A"/>
    <w:rsid w:val="005D3C12"/>
    <w:rsid w:val="005E1D5D"/>
    <w:rsid w:val="005E6E85"/>
    <w:rsid w:val="005F0DC6"/>
    <w:rsid w:val="005F31D2"/>
    <w:rsid w:val="006066E4"/>
    <w:rsid w:val="0061029B"/>
    <w:rsid w:val="006104F2"/>
    <w:rsid w:val="0061161C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0CEC"/>
    <w:rsid w:val="006D050F"/>
    <w:rsid w:val="006D6139"/>
    <w:rsid w:val="006E5D65"/>
    <w:rsid w:val="006F1282"/>
    <w:rsid w:val="006F1FBC"/>
    <w:rsid w:val="006F31E2"/>
    <w:rsid w:val="006F43DF"/>
    <w:rsid w:val="00706544"/>
    <w:rsid w:val="007072BA"/>
    <w:rsid w:val="007107C3"/>
    <w:rsid w:val="00713F55"/>
    <w:rsid w:val="0071620A"/>
    <w:rsid w:val="00724677"/>
    <w:rsid w:val="00725459"/>
    <w:rsid w:val="007327BD"/>
    <w:rsid w:val="00734608"/>
    <w:rsid w:val="0073612B"/>
    <w:rsid w:val="00745302"/>
    <w:rsid w:val="007461D6"/>
    <w:rsid w:val="00746EC8"/>
    <w:rsid w:val="00763BF1"/>
    <w:rsid w:val="00766FD4"/>
    <w:rsid w:val="0078168C"/>
    <w:rsid w:val="00787C2A"/>
    <w:rsid w:val="00790E27"/>
    <w:rsid w:val="007A03DE"/>
    <w:rsid w:val="007A4022"/>
    <w:rsid w:val="007A6E6E"/>
    <w:rsid w:val="007C3299"/>
    <w:rsid w:val="007C3BCC"/>
    <w:rsid w:val="007C4546"/>
    <w:rsid w:val="007D6E56"/>
    <w:rsid w:val="007F0A52"/>
    <w:rsid w:val="007F1652"/>
    <w:rsid w:val="007F4155"/>
    <w:rsid w:val="00803A47"/>
    <w:rsid w:val="00814612"/>
    <w:rsid w:val="0081554D"/>
    <w:rsid w:val="0081707E"/>
    <w:rsid w:val="00827BB2"/>
    <w:rsid w:val="008449B3"/>
    <w:rsid w:val="0085747A"/>
    <w:rsid w:val="008741D3"/>
    <w:rsid w:val="00877179"/>
    <w:rsid w:val="00884922"/>
    <w:rsid w:val="00885F64"/>
    <w:rsid w:val="008917F9"/>
    <w:rsid w:val="008A45F7"/>
    <w:rsid w:val="008B411D"/>
    <w:rsid w:val="008B64E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FDA"/>
    <w:rsid w:val="009508DF"/>
    <w:rsid w:val="00950DAC"/>
    <w:rsid w:val="00954A07"/>
    <w:rsid w:val="00962E1E"/>
    <w:rsid w:val="00997F14"/>
    <w:rsid w:val="009A18E1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7B9A"/>
    <w:rsid w:val="00A155EE"/>
    <w:rsid w:val="00A2245B"/>
    <w:rsid w:val="00A30110"/>
    <w:rsid w:val="00A36899"/>
    <w:rsid w:val="00A371F6"/>
    <w:rsid w:val="00A43BF6"/>
    <w:rsid w:val="00A44B88"/>
    <w:rsid w:val="00A53FA5"/>
    <w:rsid w:val="00A54817"/>
    <w:rsid w:val="00A601C8"/>
    <w:rsid w:val="00A60799"/>
    <w:rsid w:val="00A761F5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2FD8"/>
    <w:rsid w:val="00AE5FCB"/>
    <w:rsid w:val="00AF2C1E"/>
    <w:rsid w:val="00B06142"/>
    <w:rsid w:val="00B135B1"/>
    <w:rsid w:val="00B3130B"/>
    <w:rsid w:val="00B40ADB"/>
    <w:rsid w:val="00B43B77"/>
    <w:rsid w:val="00B43E80"/>
    <w:rsid w:val="00B502C3"/>
    <w:rsid w:val="00B607DB"/>
    <w:rsid w:val="00B6392B"/>
    <w:rsid w:val="00B66529"/>
    <w:rsid w:val="00B75946"/>
    <w:rsid w:val="00B8056E"/>
    <w:rsid w:val="00B819C8"/>
    <w:rsid w:val="00B82308"/>
    <w:rsid w:val="00B90885"/>
    <w:rsid w:val="00B95F56"/>
    <w:rsid w:val="00B969C3"/>
    <w:rsid w:val="00BB520A"/>
    <w:rsid w:val="00BC4A81"/>
    <w:rsid w:val="00BD27E6"/>
    <w:rsid w:val="00BD3869"/>
    <w:rsid w:val="00BD66E9"/>
    <w:rsid w:val="00BD6FF4"/>
    <w:rsid w:val="00BF2C41"/>
    <w:rsid w:val="00BF2E2E"/>
    <w:rsid w:val="00BF437D"/>
    <w:rsid w:val="00C058B4"/>
    <w:rsid w:val="00C05F44"/>
    <w:rsid w:val="00C131B5"/>
    <w:rsid w:val="00C16ABF"/>
    <w:rsid w:val="00C170AE"/>
    <w:rsid w:val="00C26CB7"/>
    <w:rsid w:val="00C324C1"/>
    <w:rsid w:val="00C33965"/>
    <w:rsid w:val="00C36992"/>
    <w:rsid w:val="00C56036"/>
    <w:rsid w:val="00C61DC5"/>
    <w:rsid w:val="00C67E92"/>
    <w:rsid w:val="00C70A26"/>
    <w:rsid w:val="00C766DF"/>
    <w:rsid w:val="00C85FA2"/>
    <w:rsid w:val="00C94B98"/>
    <w:rsid w:val="00CA0714"/>
    <w:rsid w:val="00CA2B96"/>
    <w:rsid w:val="00CA5089"/>
    <w:rsid w:val="00CC1169"/>
    <w:rsid w:val="00CD6897"/>
    <w:rsid w:val="00CE26F6"/>
    <w:rsid w:val="00CE5BAC"/>
    <w:rsid w:val="00CF25BE"/>
    <w:rsid w:val="00CF78ED"/>
    <w:rsid w:val="00D02B25"/>
    <w:rsid w:val="00D02EBA"/>
    <w:rsid w:val="00D17C3C"/>
    <w:rsid w:val="00D227AA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06F7"/>
    <w:rsid w:val="00DA2114"/>
    <w:rsid w:val="00DE09C0"/>
    <w:rsid w:val="00DE4A14"/>
    <w:rsid w:val="00DF2111"/>
    <w:rsid w:val="00DF320D"/>
    <w:rsid w:val="00DF71C8"/>
    <w:rsid w:val="00E129B8"/>
    <w:rsid w:val="00E21E7D"/>
    <w:rsid w:val="00E22FBC"/>
    <w:rsid w:val="00E24BF5"/>
    <w:rsid w:val="00E25338"/>
    <w:rsid w:val="00E25A6C"/>
    <w:rsid w:val="00E276CB"/>
    <w:rsid w:val="00E330BE"/>
    <w:rsid w:val="00E330E0"/>
    <w:rsid w:val="00E51E44"/>
    <w:rsid w:val="00E63348"/>
    <w:rsid w:val="00E77E88"/>
    <w:rsid w:val="00E8107D"/>
    <w:rsid w:val="00E95B05"/>
    <w:rsid w:val="00E960BB"/>
    <w:rsid w:val="00EA2074"/>
    <w:rsid w:val="00EA4832"/>
    <w:rsid w:val="00EA4E9D"/>
    <w:rsid w:val="00EB64A9"/>
    <w:rsid w:val="00EC4899"/>
    <w:rsid w:val="00ED03AB"/>
    <w:rsid w:val="00ED32D2"/>
    <w:rsid w:val="00EE32DE"/>
    <w:rsid w:val="00EE5457"/>
    <w:rsid w:val="00F070AB"/>
    <w:rsid w:val="00F0756A"/>
    <w:rsid w:val="00F17070"/>
    <w:rsid w:val="00F17567"/>
    <w:rsid w:val="00F25DFC"/>
    <w:rsid w:val="00F27A7B"/>
    <w:rsid w:val="00F526AF"/>
    <w:rsid w:val="00F617C3"/>
    <w:rsid w:val="00F7066B"/>
    <w:rsid w:val="00F80D9C"/>
    <w:rsid w:val="00F83B28"/>
    <w:rsid w:val="00FA46E5"/>
    <w:rsid w:val="00FB7DBA"/>
    <w:rsid w:val="00FC1C25"/>
    <w:rsid w:val="00FC3F45"/>
    <w:rsid w:val="00FC4AD7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2D38E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A20B4-6AEC-4DC0-8F27-7281D80E8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148</TotalTime>
  <Pages>1</Pages>
  <Words>829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61</cp:revision>
  <cp:lastPrinted>2019-02-06T12:12:00Z</cp:lastPrinted>
  <dcterms:created xsi:type="dcterms:W3CDTF">2020-12-28T22:02:00Z</dcterms:created>
  <dcterms:modified xsi:type="dcterms:W3CDTF">2024-10-17T11:33:00Z</dcterms:modified>
</cp:coreProperties>
</file>